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065A" w14:textId="77777777" w:rsidR="00BD3B35" w:rsidRDefault="00BD3B35" w:rsidP="00BD3B35">
      <w:pPr>
        <w:pStyle w:val="vydani"/>
        <w:spacing w:before="0" w:beforeAutospacing="0" w:after="0" w:afterAutospacing="0"/>
        <w:ind w:left="150"/>
        <w:textAlignment w:val="baseline"/>
        <w:rPr>
          <w:rFonts w:ascii="Bree" w:hAnsi="Bree"/>
          <w:b/>
          <w:bCs/>
          <w:color w:val="FFFFFF"/>
          <w:sz w:val="56"/>
          <w:szCs w:val="56"/>
        </w:rPr>
      </w:pPr>
      <w:r>
        <w:rPr>
          <w:rFonts w:ascii="Bree" w:hAnsi="Bree"/>
          <w:b/>
          <w:bCs/>
          <w:color w:val="FFFFFF"/>
          <w:sz w:val="56"/>
          <w:szCs w:val="56"/>
        </w:rPr>
        <w:t>13/2021</w:t>
      </w:r>
    </w:p>
    <w:tbl>
      <w:tblPr>
        <w:tblW w:w="1500" w:type="dxa"/>
        <w:tblCellSpacing w:w="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BD3B35" w14:paraId="6C5E2B2F" w14:textId="77777777" w:rsidTr="00BD3B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2734C" w14:textId="77777777" w:rsidR="00BD3B35" w:rsidRDefault="00BD3B35">
            <w:pPr>
              <w:spacing w:line="183" w:lineRule="atLeast"/>
              <w:rPr>
                <w:rFonts w:ascii="Bree" w:hAnsi="Bree"/>
                <w:sz w:val="18"/>
                <w:szCs w:val="18"/>
              </w:rPr>
            </w:pPr>
            <w:r>
              <w:rPr>
                <w:rFonts w:ascii="Bree" w:hAnsi="Bree"/>
                <w:sz w:val="18"/>
                <w:szCs w:val="18"/>
              </w:rPr>
              <w:t>ročník 30</w:t>
            </w:r>
          </w:p>
        </w:tc>
      </w:tr>
      <w:tr w:rsidR="00BD3B35" w14:paraId="19EFCBB8" w14:textId="77777777" w:rsidTr="00BD3B3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B9E96" w14:textId="77777777" w:rsidR="00BD3B35" w:rsidRDefault="00BD3B35">
            <w:pPr>
              <w:spacing w:line="183" w:lineRule="atLeast"/>
              <w:rPr>
                <w:rFonts w:ascii="Bree" w:hAnsi="Bree"/>
                <w:sz w:val="18"/>
                <w:szCs w:val="18"/>
              </w:rPr>
            </w:pPr>
            <w:r>
              <w:rPr>
                <w:rFonts w:ascii="Bree" w:hAnsi="Bree"/>
                <w:color w:val="FFAD2D"/>
                <w:sz w:val="18"/>
                <w:szCs w:val="18"/>
                <w:bdr w:val="none" w:sz="0" w:space="0" w:color="auto" w:frame="1"/>
              </w:rPr>
              <w:t>22. 6.–1. 9. 2021</w:t>
            </w:r>
          </w:p>
        </w:tc>
      </w:tr>
    </w:tbl>
    <w:p w14:paraId="1F6702A0" w14:textId="77777777" w:rsidR="00BD3B35" w:rsidRDefault="00BD3B35" w:rsidP="00BD3B35">
      <w:pPr>
        <w:spacing w:line="240" w:lineRule="auto"/>
        <w:textAlignment w:val="baseline"/>
        <w:rPr>
          <w:rFonts w:ascii="Bree" w:hAnsi="Bree"/>
          <w:b/>
          <w:bCs/>
          <w:color w:val="FFFFFF"/>
          <w:sz w:val="26"/>
          <w:szCs w:val="26"/>
        </w:rPr>
      </w:pPr>
      <w:r>
        <w:rPr>
          <w:rFonts w:ascii="Bree" w:hAnsi="Symbol"/>
          <w:b/>
          <w:bCs/>
          <w:color w:val="FFFFFF"/>
          <w:sz w:val="26"/>
          <w:szCs w:val="26"/>
        </w:rPr>
        <w:t></w:t>
      </w:r>
      <w:r>
        <w:rPr>
          <w:rFonts w:ascii="Bree" w:hAnsi="Bree"/>
          <w:b/>
          <w:bCs/>
          <w:color w:val="FFFFFF"/>
          <w:sz w:val="26"/>
          <w:szCs w:val="26"/>
        </w:rPr>
        <w:t xml:space="preserve">  </w:t>
      </w:r>
      <w:hyperlink r:id="rId4" w:history="1">
        <w:r>
          <w:rPr>
            <w:rStyle w:val="Hypertextovodkaz"/>
            <w:rFonts w:ascii="Bree" w:hAnsi="Bree"/>
            <w:b/>
            <w:bCs/>
            <w:color w:val="FFFFFF"/>
            <w:sz w:val="26"/>
            <w:szCs w:val="26"/>
            <w:bdr w:val="none" w:sz="0" w:space="0" w:color="auto" w:frame="1"/>
          </w:rPr>
          <w:t>Zprávy</w:t>
        </w:r>
      </w:hyperlink>
    </w:p>
    <w:p w14:paraId="4DDC711E" w14:textId="77777777" w:rsidR="00BD3B35" w:rsidRDefault="00BD3B35" w:rsidP="00BD3B35">
      <w:pPr>
        <w:textAlignment w:val="baseline"/>
        <w:rPr>
          <w:rFonts w:ascii="Bree" w:hAnsi="Bree"/>
          <w:b/>
          <w:bCs/>
          <w:color w:val="FFFFFF"/>
          <w:sz w:val="26"/>
          <w:szCs w:val="26"/>
        </w:rPr>
      </w:pPr>
      <w:r>
        <w:rPr>
          <w:rFonts w:ascii="Bree" w:hAnsi="Symbol"/>
          <w:b/>
          <w:bCs/>
          <w:color w:val="FFFFFF"/>
          <w:sz w:val="26"/>
          <w:szCs w:val="26"/>
        </w:rPr>
        <w:t></w:t>
      </w:r>
      <w:r>
        <w:rPr>
          <w:rFonts w:ascii="Bree" w:hAnsi="Bree"/>
          <w:b/>
          <w:bCs/>
          <w:color w:val="FFFFFF"/>
          <w:sz w:val="26"/>
          <w:szCs w:val="26"/>
        </w:rPr>
        <w:t xml:space="preserve">  </w:t>
      </w:r>
      <w:hyperlink r:id="rId5" w:history="1">
        <w:r>
          <w:rPr>
            <w:rStyle w:val="Hypertextovodkaz"/>
            <w:rFonts w:ascii="Bree" w:hAnsi="Bree"/>
            <w:b/>
            <w:bCs/>
            <w:color w:val="FFFFFF"/>
            <w:sz w:val="26"/>
            <w:szCs w:val="26"/>
            <w:bdr w:val="none" w:sz="0" w:space="0" w:color="auto" w:frame="1"/>
          </w:rPr>
          <w:t>Kritika</w:t>
        </w:r>
      </w:hyperlink>
    </w:p>
    <w:p w14:paraId="1CEC6032" w14:textId="77777777" w:rsidR="00BD3B35" w:rsidRDefault="00BD3B35" w:rsidP="00BD3B35">
      <w:pPr>
        <w:textAlignment w:val="baseline"/>
        <w:rPr>
          <w:rFonts w:ascii="Bree" w:hAnsi="Bree"/>
          <w:b/>
          <w:bCs/>
          <w:color w:val="FFFFFF"/>
          <w:sz w:val="26"/>
          <w:szCs w:val="26"/>
        </w:rPr>
      </w:pPr>
      <w:r>
        <w:rPr>
          <w:rFonts w:ascii="Bree" w:hAnsi="Symbol"/>
          <w:b/>
          <w:bCs/>
          <w:color w:val="FFFFFF"/>
          <w:sz w:val="26"/>
          <w:szCs w:val="26"/>
        </w:rPr>
        <w:t></w:t>
      </w:r>
      <w:r>
        <w:rPr>
          <w:rFonts w:ascii="Bree" w:hAnsi="Bree"/>
          <w:b/>
          <w:bCs/>
          <w:color w:val="FFFFFF"/>
          <w:sz w:val="26"/>
          <w:szCs w:val="26"/>
        </w:rPr>
        <w:t xml:space="preserve">  </w:t>
      </w:r>
      <w:hyperlink r:id="rId6" w:history="1">
        <w:r>
          <w:rPr>
            <w:rStyle w:val="Hypertextovodkaz"/>
            <w:rFonts w:ascii="Bree" w:hAnsi="Bree"/>
            <w:b/>
            <w:bCs/>
            <w:color w:val="FFFFFF"/>
            <w:sz w:val="26"/>
            <w:szCs w:val="26"/>
            <w:bdr w:val="none" w:sz="0" w:space="0" w:color="auto" w:frame="1"/>
          </w:rPr>
          <w:t>Blogy</w:t>
        </w:r>
      </w:hyperlink>
    </w:p>
    <w:p w14:paraId="33331EE7" w14:textId="77777777" w:rsidR="00BD3B35" w:rsidRDefault="00BD3B35" w:rsidP="00BD3B35">
      <w:pPr>
        <w:textAlignment w:val="baseline"/>
        <w:rPr>
          <w:rFonts w:ascii="Bree" w:hAnsi="Bree"/>
          <w:b/>
          <w:bCs/>
          <w:color w:val="FFFFFF"/>
          <w:sz w:val="26"/>
          <w:szCs w:val="26"/>
        </w:rPr>
      </w:pPr>
      <w:r>
        <w:rPr>
          <w:rFonts w:ascii="Bree" w:hAnsi="Symbol"/>
          <w:b/>
          <w:bCs/>
          <w:color w:val="FFFFFF"/>
          <w:sz w:val="26"/>
          <w:szCs w:val="26"/>
        </w:rPr>
        <w:t></w:t>
      </w:r>
      <w:r>
        <w:rPr>
          <w:rFonts w:ascii="Bree" w:hAnsi="Bree"/>
          <w:b/>
          <w:bCs/>
          <w:color w:val="FFFFFF"/>
          <w:sz w:val="26"/>
          <w:szCs w:val="26"/>
        </w:rPr>
        <w:t xml:space="preserve">  </w:t>
      </w:r>
      <w:hyperlink r:id="rId7" w:history="1">
        <w:r>
          <w:rPr>
            <w:rStyle w:val="Hypertextovodkaz"/>
            <w:rFonts w:ascii="Bree" w:hAnsi="Bree"/>
            <w:b/>
            <w:bCs/>
            <w:color w:val="FFFFFF"/>
            <w:sz w:val="26"/>
            <w:szCs w:val="26"/>
            <w:bdr w:val="none" w:sz="0" w:space="0" w:color="auto" w:frame="1"/>
          </w:rPr>
          <w:t>Zahraničí</w:t>
        </w:r>
      </w:hyperlink>
    </w:p>
    <w:p w14:paraId="4B355B5C" w14:textId="77777777" w:rsidR="00BD3B35" w:rsidRDefault="00BD3B35" w:rsidP="00BD3B35">
      <w:pPr>
        <w:textAlignment w:val="baseline"/>
        <w:rPr>
          <w:rFonts w:ascii="Bree" w:hAnsi="Bree"/>
          <w:b/>
          <w:bCs/>
          <w:color w:val="FFFFFF"/>
          <w:sz w:val="26"/>
          <w:szCs w:val="26"/>
        </w:rPr>
      </w:pPr>
      <w:r>
        <w:rPr>
          <w:rFonts w:ascii="Bree" w:hAnsi="Symbol"/>
          <w:b/>
          <w:bCs/>
          <w:color w:val="FFFFFF"/>
          <w:sz w:val="26"/>
          <w:szCs w:val="26"/>
        </w:rPr>
        <w:t></w:t>
      </w:r>
      <w:r>
        <w:rPr>
          <w:rFonts w:ascii="Bree" w:hAnsi="Bree"/>
          <w:b/>
          <w:bCs/>
          <w:color w:val="FFFFFF"/>
          <w:sz w:val="26"/>
          <w:szCs w:val="26"/>
        </w:rPr>
        <w:t xml:space="preserve">  </w:t>
      </w:r>
      <w:hyperlink r:id="rId8" w:history="1">
        <w:r>
          <w:rPr>
            <w:rStyle w:val="Hypertextovodkaz"/>
            <w:rFonts w:ascii="Bree" w:hAnsi="Bree"/>
            <w:b/>
            <w:bCs/>
            <w:color w:val="FFFFFF"/>
            <w:sz w:val="26"/>
            <w:szCs w:val="26"/>
            <w:bdr w:val="none" w:sz="0" w:space="0" w:color="auto" w:frame="1"/>
          </w:rPr>
          <w:t>Rozhovory</w:t>
        </w:r>
      </w:hyperlink>
    </w:p>
    <w:p w14:paraId="58FEB149" w14:textId="77777777" w:rsidR="00BD3B35" w:rsidRDefault="00BD3B35" w:rsidP="00BD3B35">
      <w:pPr>
        <w:textAlignment w:val="baseline"/>
        <w:rPr>
          <w:rFonts w:ascii="Bree" w:hAnsi="Bree"/>
          <w:b/>
          <w:bCs/>
          <w:color w:val="FFFFFF"/>
          <w:sz w:val="26"/>
          <w:szCs w:val="26"/>
        </w:rPr>
      </w:pPr>
      <w:r>
        <w:rPr>
          <w:rFonts w:ascii="Bree" w:hAnsi="Symbol"/>
          <w:b/>
          <w:bCs/>
          <w:color w:val="FFFFFF"/>
          <w:sz w:val="26"/>
          <w:szCs w:val="26"/>
        </w:rPr>
        <w:t></w:t>
      </w:r>
      <w:r>
        <w:rPr>
          <w:rFonts w:ascii="Bree" w:hAnsi="Bree"/>
          <w:b/>
          <w:bCs/>
          <w:color w:val="FFFFFF"/>
          <w:sz w:val="26"/>
          <w:szCs w:val="26"/>
        </w:rPr>
        <w:t xml:space="preserve">  </w:t>
      </w:r>
      <w:hyperlink r:id="rId9" w:history="1">
        <w:r>
          <w:rPr>
            <w:rStyle w:val="Hypertextovodkaz"/>
            <w:rFonts w:ascii="Bree" w:hAnsi="Bree"/>
            <w:b/>
            <w:bCs/>
            <w:color w:val="FFFFFF"/>
            <w:sz w:val="26"/>
            <w:szCs w:val="26"/>
            <w:bdr w:val="none" w:sz="0" w:space="0" w:color="auto" w:frame="1"/>
          </w:rPr>
          <w:t>Ostatní</w:t>
        </w:r>
      </w:hyperlink>
    </w:p>
    <w:p w14:paraId="3DE427B2" w14:textId="77777777" w:rsidR="00BD3B35" w:rsidRDefault="00BD3B35" w:rsidP="00BD3B35">
      <w:pPr>
        <w:textAlignment w:val="baseline"/>
        <w:rPr>
          <w:rFonts w:ascii="Bree" w:hAnsi="Bree"/>
          <w:b/>
          <w:bCs/>
          <w:color w:val="FFFFFF"/>
          <w:sz w:val="26"/>
          <w:szCs w:val="26"/>
        </w:rPr>
      </w:pPr>
      <w:r>
        <w:rPr>
          <w:rFonts w:ascii="Bree" w:hAnsi="Symbol"/>
          <w:b/>
          <w:bCs/>
          <w:color w:val="FFFFFF"/>
          <w:sz w:val="26"/>
          <w:szCs w:val="26"/>
        </w:rPr>
        <w:t></w:t>
      </w:r>
      <w:r>
        <w:rPr>
          <w:rFonts w:ascii="Bree" w:hAnsi="Bree"/>
          <w:b/>
          <w:bCs/>
          <w:color w:val="FFFFFF"/>
          <w:sz w:val="26"/>
          <w:szCs w:val="26"/>
        </w:rPr>
        <w:t xml:space="preserve">  </w:t>
      </w:r>
      <w:hyperlink r:id="rId10" w:history="1">
        <w:r>
          <w:rPr>
            <w:rStyle w:val="Hypertextovodkaz"/>
            <w:rFonts w:ascii="Bree" w:hAnsi="Bree"/>
            <w:b/>
            <w:bCs/>
            <w:color w:val="FFFFFF"/>
            <w:sz w:val="26"/>
            <w:szCs w:val="26"/>
            <w:bdr w:val="none" w:sz="0" w:space="0" w:color="auto" w:frame="1"/>
          </w:rPr>
          <w:t>Hledat</w:t>
        </w:r>
      </w:hyperlink>
    </w:p>
    <w:p w14:paraId="74D399E6" w14:textId="77777777" w:rsidR="00BD3B35" w:rsidRDefault="00BD3B35" w:rsidP="00BD3B35">
      <w:pPr>
        <w:textAlignment w:val="baseline"/>
        <w:rPr>
          <w:rFonts w:ascii="Bree" w:hAnsi="Bree"/>
          <w:b/>
          <w:bCs/>
          <w:color w:val="FFFFFF"/>
          <w:sz w:val="35"/>
          <w:szCs w:val="35"/>
        </w:rPr>
      </w:pPr>
      <w:hyperlink r:id="rId11" w:history="1">
        <w:r>
          <w:rPr>
            <w:rStyle w:val="Hypertextovodkaz"/>
            <w:rFonts w:ascii="Bree" w:hAnsi="Bree"/>
            <w:b/>
            <w:bCs/>
            <w:color w:val="921F0A"/>
            <w:sz w:val="26"/>
            <w:szCs w:val="26"/>
            <w:bdr w:val="none" w:sz="0" w:space="0" w:color="auto" w:frame="1"/>
          </w:rPr>
          <w:t>Facebook Divadelních novin</w:t>
        </w:r>
      </w:hyperlink>
    </w:p>
    <w:p w14:paraId="74C3FC45" w14:textId="77777777" w:rsidR="00BD3B35" w:rsidRDefault="00BD3B35" w:rsidP="00BD3B35">
      <w:pPr>
        <w:pStyle w:val="Nadpis1"/>
        <w:spacing w:before="0" w:beforeAutospacing="0" w:after="225" w:afterAutospacing="0" w:line="216" w:lineRule="atLeast"/>
        <w:textAlignment w:val="baseline"/>
        <w:rPr>
          <w:rFonts w:ascii="Bree" w:hAnsi="Bree"/>
          <w:color w:val="444444"/>
          <w:sz w:val="51"/>
          <w:szCs w:val="51"/>
        </w:rPr>
      </w:pPr>
      <w:r>
        <w:rPr>
          <w:rFonts w:ascii="Bree" w:hAnsi="Bree"/>
          <w:color w:val="444444"/>
          <w:sz w:val="51"/>
          <w:szCs w:val="51"/>
        </w:rPr>
        <w:t>Cirkus v záři reflektorů (No. 4)</w:t>
      </w:r>
    </w:p>
    <w:p w14:paraId="1DB1DCAD" w14:textId="77777777" w:rsidR="00BD3B35" w:rsidRDefault="00BD3B35" w:rsidP="00BD3B35">
      <w:pPr>
        <w:pStyle w:val="Normlnweb"/>
        <w:spacing w:before="0" w:beforeAutospacing="0" w:after="0" w:afterAutospacing="0" w:line="367" w:lineRule="atLeast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V jednoduchosti je krása a v aktivní nehybnosti celý svět. Zastavení se, pohled či gesto a hluboký nádech charakterizovaly souostroví pantomimických etud sjednocených pod názvem </w:t>
      </w:r>
      <w:hyperlink r:id="rId12" w:history="1">
        <w:r>
          <w:rPr>
            <w:rStyle w:val="Zdraznn"/>
            <w:rFonts w:ascii="Georgia" w:hAnsi="Georgia"/>
            <w:b/>
            <w:bCs/>
            <w:color w:val="921F0A"/>
            <w:sz w:val="22"/>
            <w:szCs w:val="22"/>
            <w:u w:val="single"/>
            <w:bdr w:val="none" w:sz="0" w:space="0" w:color="auto" w:frame="1"/>
          </w:rPr>
          <w:t>Čekání na</w:t>
        </w:r>
        <w:r>
          <w:rPr>
            <w:rStyle w:val="Hypertextovodkaz"/>
            <w:rFonts w:ascii="Georgia" w:hAnsi="Georgia"/>
            <w:b/>
            <w:bCs/>
            <w:color w:val="921F0A"/>
            <w:sz w:val="22"/>
            <w:szCs w:val="22"/>
            <w:bdr w:val="none" w:sz="0" w:space="0" w:color="auto" w:frame="1"/>
          </w:rPr>
          <w:t>…</w:t>
        </w:r>
      </w:hyperlink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 </w:t>
      </w:r>
      <w:hyperlink r:id="rId13" w:history="1">
        <w:r>
          <w:rPr>
            <w:rStyle w:val="Hypertextovodkaz"/>
            <w:rFonts w:ascii="Georgia" w:hAnsi="Georgia"/>
            <w:b/>
            <w:bCs/>
            <w:color w:val="921F0A"/>
            <w:sz w:val="22"/>
            <w:szCs w:val="22"/>
            <w:bdr w:val="none" w:sz="0" w:space="0" w:color="auto" w:frame="1"/>
          </w:rPr>
          <w:t>Zoji Mikotové</w:t>
        </w:r>
      </w:hyperlink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 a </w:t>
      </w:r>
      <w:hyperlink r:id="rId14" w:history="1">
        <w:r>
          <w:rPr>
            <w:rStyle w:val="Hypertextovodkaz"/>
            <w:rFonts w:ascii="Georgia" w:hAnsi="Georgia"/>
            <w:b/>
            <w:bCs/>
            <w:color w:val="921F0A"/>
            <w:sz w:val="22"/>
            <w:szCs w:val="22"/>
            <w:bdr w:val="none" w:sz="0" w:space="0" w:color="auto" w:frame="1"/>
          </w:rPr>
          <w:t>Tondy Novotného</w:t>
        </w:r>
      </w:hyperlink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. Puristický melancholismus a křehce nasládlý černý humor zaplnily malé šapitó.</w:t>
      </w:r>
    </w:p>
    <w:p w14:paraId="4B6BAB32" w14:textId="549CCB49" w:rsidR="00BD3B35" w:rsidRDefault="00BD3B35" w:rsidP="00BD3B35">
      <w:pPr>
        <w:spacing w:line="216" w:lineRule="atLeast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09AC7107" wp14:editId="69008936">
            <wp:extent cx="4381500" cy="2914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688A" w14:textId="77777777" w:rsidR="00BD3B35" w:rsidRDefault="00BD3B35" w:rsidP="00BD3B35">
      <w:pPr>
        <w:pStyle w:val="wp-caption-text"/>
        <w:spacing w:before="0" w:beforeAutospacing="0" w:after="150" w:afterAutospacing="0" w:line="276" w:lineRule="atLeast"/>
        <w:textAlignment w:val="baseline"/>
        <w:rPr>
          <w:rFonts w:ascii="Arial" w:hAnsi="Arial" w:cs="Arial"/>
          <w:color w:val="888888"/>
          <w:sz w:val="18"/>
          <w:szCs w:val="18"/>
        </w:rPr>
      </w:pPr>
      <w:r>
        <w:rPr>
          <w:rFonts w:ascii="Arial" w:hAnsi="Arial" w:cs="Arial"/>
          <w:color w:val="888888"/>
          <w:sz w:val="18"/>
          <w:szCs w:val="18"/>
        </w:rPr>
        <w:t xml:space="preserve">Oba herci rozvíjeli akce v tichu ve škále od napjatého či zvídavého očekávání po dusné chvilky či něžné vyčkávání. Foto František </w:t>
      </w:r>
      <w:proofErr w:type="spellStart"/>
      <w:r>
        <w:rPr>
          <w:rFonts w:ascii="Arial" w:hAnsi="Arial" w:cs="Arial"/>
          <w:color w:val="888888"/>
          <w:sz w:val="18"/>
          <w:szCs w:val="18"/>
        </w:rPr>
        <w:t>Ortmann</w:t>
      </w:r>
      <w:proofErr w:type="spellEnd"/>
    </w:p>
    <w:p w14:paraId="3E1E6BFF" w14:textId="77777777" w:rsidR="00BD3B35" w:rsidRDefault="00BD3B35" w:rsidP="00BD3B35">
      <w:pPr>
        <w:pStyle w:val="Normlnweb"/>
        <w:spacing w:before="0" w:beforeAutospacing="0" w:after="225" w:afterAutospacing="0" w:line="367" w:lineRule="atLeast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Na jevišti stál dřevěný stůl a dvě obyčejné židle, které – proměnami pozic – naznačovaly jednak prostor pro každou situaci, tak především vztah dvou jednajících osob. Oba herci </w:t>
      </w:r>
      <w:r>
        <w:rPr>
          <w:rFonts w:ascii="Georgia" w:hAnsi="Georgia"/>
          <w:color w:val="000000"/>
          <w:sz w:val="22"/>
          <w:szCs w:val="22"/>
        </w:rPr>
        <w:lastRenderedPageBreak/>
        <w:t>rozvíjeli akce v tichu ve škále od napjatého či zvídavého očekávání po dusné chvilky či něžné vyčkávání a podobně. Jednotlivé etudy, jichž bylo při této – jak tvůrci po představení prozradili – premiéře této inscenace asi čtrnáct, působily jako samostatné celky. Protagonisté je spíše než dramatickou linií propojovali hereckým přístupem, formou, stylem – především úsporně gestickým rukopisem a objektovou střídmostí. Jejich setkávání tak vyznívala jako záblesky reality, na kterou oba pohlíželi jakoby odkudsi mimo prostor. Anebo – naopak – zcela niterně. Někdy dokonce herecké jednání absentovalo úplně. Každý výstup by vypointován nějakou absurditou, mnohdy nečekané vyústění předešlo patetickému zakolísání. Dva lidé s životními zkušenostmi vepsanými do tváře i pohybového výrazu se například setkali, aby vypili šálek čaje/kávy. Každodenní situaci vdechli nevšední křehkou atmosféru, kdy postupně zhasínalo jevištní osvětlení, až – v úplné tmě – osvětloval jejich tváře miniaturní světelný zdroj umístěný uvnitř hrnečku. Anebo se vzájemně vyhlíželi, spěchali k sobě i od sebe, těkali pohledem…</w:t>
      </w:r>
    </w:p>
    <w:p w14:paraId="3021E4D6" w14:textId="69EDA455" w:rsidR="00BD3B35" w:rsidRDefault="00BD3B35" w:rsidP="00BD3B35">
      <w:pPr>
        <w:spacing w:line="216" w:lineRule="atLeast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drawing>
          <wp:inline distT="0" distB="0" distL="0" distR="0" wp14:anchorId="3778CF6B" wp14:editId="4E95F53A">
            <wp:extent cx="4381500" cy="2914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4BF5C" w14:textId="77777777" w:rsidR="00BD3B35" w:rsidRDefault="00BD3B35" w:rsidP="00BD3B35">
      <w:pPr>
        <w:pStyle w:val="wp-caption-text"/>
        <w:spacing w:before="0" w:beforeAutospacing="0" w:after="150" w:afterAutospacing="0" w:line="276" w:lineRule="atLeast"/>
        <w:textAlignment w:val="baseline"/>
        <w:rPr>
          <w:rFonts w:ascii="Arial" w:hAnsi="Arial" w:cs="Arial"/>
          <w:color w:val="888888"/>
          <w:sz w:val="18"/>
          <w:szCs w:val="18"/>
        </w:rPr>
      </w:pPr>
      <w:r>
        <w:rPr>
          <w:rFonts w:ascii="Arial" w:hAnsi="Arial" w:cs="Arial"/>
          <w:color w:val="888888"/>
          <w:sz w:val="18"/>
          <w:szCs w:val="18"/>
        </w:rPr>
        <w:t xml:space="preserve">Dva lidé s životními zkušenostmi vepsanými do tváře i pohybového výrazu… Foto František </w:t>
      </w:r>
      <w:proofErr w:type="spellStart"/>
      <w:r>
        <w:rPr>
          <w:rFonts w:ascii="Arial" w:hAnsi="Arial" w:cs="Arial"/>
          <w:color w:val="888888"/>
          <w:sz w:val="18"/>
          <w:szCs w:val="18"/>
        </w:rPr>
        <w:t>Ortmann</w:t>
      </w:r>
      <w:proofErr w:type="spellEnd"/>
    </w:p>
    <w:p w14:paraId="113DE931" w14:textId="77777777" w:rsidR="00BD3B35" w:rsidRDefault="00BD3B35" w:rsidP="00BD3B35">
      <w:pPr>
        <w:pStyle w:val="Normlnweb"/>
        <w:spacing w:before="0" w:beforeAutospacing="0" w:after="0" w:afterAutospacing="0" w:line="367" w:lineRule="atLeast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Komorní představení </w:t>
      </w:r>
      <w:hyperlink r:id="rId17" w:history="1">
        <w:r>
          <w:rPr>
            <w:rStyle w:val="Zdraznn"/>
            <w:rFonts w:ascii="Georgia" w:hAnsi="Georgia"/>
            <w:b/>
            <w:bCs/>
            <w:color w:val="921F0A"/>
            <w:sz w:val="22"/>
            <w:szCs w:val="22"/>
            <w:u w:val="single"/>
            <w:bdr w:val="none" w:sz="0" w:space="0" w:color="auto" w:frame="1"/>
          </w:rPr>
          <w:t>Čekání na</w:t>
        </w:r>
        <w:r>
          <w:rPr>
            <w:rStyle w:val="Hypertextovodkaz"/>
            <w:rFonts w:ascii="Georgia" w:hAnsi="Georgia"/>
            <w:b/>
            <w:bCs/>
            <w:color w:val="921F0A"/>
            <w:sz w:val="22"/>
            <w:szCs w:val="22"/>
            <w:bdr w:val="none" w:sz="0" w:space="0" w:color="auto" w:frame="1"/>
          </w:rPr>
          <w:t>…</w:t>
        </w:r>
      </w:hyperlink>
      <w:r>
        <w:rPr>
          <w:rFonts w:ascii="Georgia" w:hAnsi="Georgia"/>
          <w:color w:val="000000"/>
          <w:sz w:val="22"/>
          <w:szCs w:val="22"/>
        </w:rPr>
        <w:t>, v němž se na jednom jevišti scházejí dvě legendy českého pohybového divadla, by se mohlo jevit jako kus pro artového diváka, ale svou nonverbální „</w:t>
      </w:r>
      <w:proofErr w:type="spellStart"/>
      <w:r>
        <w:rPr>
          <w:rFonts w:ascii="Georgia" w:hAnsi="Georgia"/>
          <w:color w:val="000000"/>
          <w:sz w:val="22"/>
          <w:szCs w:val="22"/>
        </w:rPr>
        <w:t>prostštinou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“ – vycizelovaným fyzickým minimalismem s mnoha symbolickými odstíny – vyzařovalo zároveň potenciál divácké srozumitelnosti, a to jak v emoční, tak obsahové rovině. Potvrdily to i názory některých diváků v krátké diskusi s tvůrci po </w:t>
      </w:r>
      <w:proofErr w:type="spellStart"/>
      <w:r>
        <w:rPr>
          <w:rFonts w:ascii="Georgia" w:hAnsi="Georgia"/>
          <w:color w:val="000000"/>
          <w:sz w:val="22"/>
          <w:szCs w:val="22"/>
        </w:rPr>
        <w:t>předstzavení</w:t>
      </w:r>
      <w:proofErr w:type="spellEnd"/>
    </w:p>
    <w:p w14:paraId="254FAB32" w14:textId="77777777" w:rsidR="00CD1232" w:rsidRDefault="00CD1232" w:rsidP="00CD1232">
      <w:pPr>
        <w:pStyle w:val="vydani"/>
        <w:spacing w:before="0" w:beforeAutospacing="0" w:after="0" w:afterAutospacing="0"/>
        <w:ind w:left="150"/>
        <w:textAlignment w:val="baseline"/>
        <w:rPr>
          <w:rFonts w:ascii="Arial" w:hAnsi="Arial" w:cs="Arial"/>
          <w:b/>
          <w:bCs/>
          <w:color w:val="FFFFFF"/>
          <w:sz w:val="56"/>
          <w:szCs w:val="56"/>
        </w:rPr>
      </w:pPr>
      <w:r>
        <w:rPr>
          <w:rFonts w:ascii="Arial" w:hAnsi="Arial" w:cs="Arial"/>
          <w:b/>
          <w:bCs/>
          <w:color w:val="FFFFFF"/>
          <w:sz w:val="56"/>
          <w:szCs w:val="56"/>
        </w:rPr>
        <w:t>13/2021</w:t>
      </w:r>
    </w:p>
    <w:tbl>
      <w:tblPr>
        <w:tblW w:w="1500" w:type="dxa"/>
        <w:tblCellSpacing w:w="1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</w:tblGrid>
      <w:tr w:rsidR="00CD1232" w14:paraId="27110143" w14:textId="77777777" w:rsidTr="00CD12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76EC2" w14:textId="77777777" w:rsidR="00CD1232" w:rsidRDefault="00CD1232">
            <w:pPr>
              <w:spacing w:line="18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ročník 30</w:t>
            </w:r>
          </w:p>
        </w:tc>
      </w:tr>
      <w:tr w:rsidR="00CD1232" w14:paraId="5033E051" w14:textId="77777777" w:rsidTr="00CD123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A39AF" w14:textId="77777777" w:rsidR="00CD1232" w:rsidRDefault="00CD1232">
            <w:pPr>
              <w:spacing w:line="183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AD2D"/>
                <w:sz w:val="18"/>
                <w:szCs w:val="18"/>
                <w:bdr w:val="none" w:sz="0" w:space="0" w:color="auto" w:frame="1"/>
              </w:rPr>
              <w:t>22. 6.–1. 9. 2021</w:t>
            </w:r>
          </w:p>
        </w:tc>
      </w:tr>
    </w:tbl>
    <w:p w14:paraId="713152EC" w14:textId="77777777" w:rsidR="00CD1232" w:rsidRDefault="00CD1232" w:rsidP="00CD1232">
      <w:pPr>
        <w:spacing w:line="240" w:lineRule="auto"/>
        <w:textAlignment w:val="baseline"/>
        <w:rPr>
          <w:rFonts w:ascii="Arial" w:hAnsi="Arial" w:cs="Arial"/>
          <w:b/>
          <w:bCs/>
          <w:color w:val="FFFFFF"/>
          <w:sz w:val="26"/>
          <w:szCs w:val="26"/>
        </w:rPr>
      </w:pPr>
      <w:r>
        <w:rPr>
          <w:rFonts w:ascii="Arial" w:hAnsi="Symbol" w:cs="Arial"/>
          <w:b/>
          <w:bCs/>
          <w:color w:val="FFFFFF"/>
          <w:sz w:val="26"/>
          <w:szCs w:val="26"/>
        </w:rPr>
        <w:lastRenderedPageBreak/>
        <w:t></w:t>
      </w:r>
      <w:r>
        <w:rPr>
          <w:rFonts w:ascii="Arial" w:hAnsi="Arial" w:cs="Arial"/>
          <w:b/>
          <w:bCs/>
          <w:color w:val="FFFFFF"/>
          <w:sz w:val="26"/>
          <w:szCs w:val="26"/>
        </w:rPr>
        <w:t xml:space="preserve">  </w:t>
      </w:r>
      <w:hyperlink r:id="rId18" w:history="1">
        <w:r>
          <w:rPr>
            <w:rStyle w:val="Hypertextovodkaz"/>
            <w:rFonts w:ascii="Arial" w:hAnsi="Arial" w:cs="Arial"/>
            <w:b/>
            <w:bCs/>
            <w:color w:val="FFFFFF"/>
            <w:sz w:val="26"/>
            <w:szCs w:val="26"/>
            <w:bdr w:val="none" w:sz="0" w:space="0" w:color="auto" w:frame="1"/>
          </w:rPr>
          <w:t>Zprávy</w:t>
        </w:r>
      </w:hyperlink>
    </w:p>
    <w:p w14:paraId="0C471D3A" w14:textId="77777777" w:rsidR="00CD1232" w:rsidRDefault="00CD1232" w:rsidP="00CD1232">
      <w:pPr>
        <w:textAlignment w:val="baseline"/>
        <w:rPr>
          <w:rFonts w:ascii="Arial" w:hAnsi="Arial" w:cs="Arial"/>
          <w:b/>
          <w:bCs/>
          <w:color w:val="FFFFFF"/>
          <w:sz w:val="26"/>
          <w:szCs w:val="26"/>
        </w:rPr>
      </w:pPr>
      <w:r>
        <w:rPr>
          <w:rFonts w:ascii="Arial" w:hAnsi="Symbol" w:cs="Arial"/>
          <w:b/>
          <w:bCs/>
          <w:color w:val="FFFFFF"/>
          <w:sz w:val="26"/>
          <w:szCs w:val="26"/>
        </w:rPr>
        <w:t></w:t>
      </w:r>
      <w:r>
        <w:rPr>
          <w:rFonts w:ascii="Arial" w:hAnsi="Arial" w:cs="Arial"/>
          <w:b/>
          <w:bCs/>
          <w:color w:val="FFFFFF"/>
          <w:sz w:val="26"/>
          <w:szCs w:val="26"/>
        </w:rPr>
        <w:t xml:space="preserve">  </w:t>
      </w:r>
      <w:hyperlink r:id="rId19" w:history="1">
        <w:r>
          <w:rPr>
            <w:rStyle w:val="Hypertextovodkaz"/>
            <w:rFonts w:ascii="Arial" w:hAnsi="Arial" w:cs="Arial"/>
            <w:b/>
            <w:bCs/>
            <w:color w:val="FFFFFF"/>
            <w:sz w:val="26"/>
            <w:szCs w:val="26"/>
            <w:bdr w:val="none" w:sz="0" w:space="0" w:color="auto" w:frame="1"/>
          </w:rPr>
          <w:t>Kritika</w:t>
        </w:r>
      </w:hyperlink>
    </w:p>
    <w:p w14:paraId="1F38E65B" w14:textId="77777777" w:rsidR="00CD1232" w:rsidRDefault="00CD1232" w:rsidP="00CD1232">
      <w:pPr>
        <w:textAlignment w:val="baseline"/>
        <w:rPr>
          <w:rFonts w:ascii="Arial" w:hAnsi="Arial" w:cs="Arial"/>
          <w:b/>
          <w:bCs/>
          <w:color w:val="FFFFFF"/>
          <w:sz w:val="26"/>
          <w:szCs w:val="26"/>
        </w:rPr>
      </w:pPr>
      <w:r>
        <w:rPr>
          <w:rFonts w:ascii="Arial" w:hAnsi="Symbol" w:cs="Arial"/>
          <w:b/>
          <w:bCs/>
          <w:color w:val="FFFFFF"/>
          <w:sz w:val="26"/>
          <w:szCs w:val="26"/>
        </w:rPr>
        <w:t></w:t>
      </w:r>
      <w:r>
        <w:rPr>
          <w:rFonts w:ascii="Arial" w:hAnsi="Arial" w:cs="Arial"/>
          <w:b/>
          <w:bCs/>
          <w:color w:val="FFFFFF"/>
          <w:sz w:val="26"/>
          <w:szCs w:val="26"/>
        </w:rPr>
        <w:t xml:space="preserve">  </w:t>
      </w:r>
      <w:hyperlink r:id="rId20" w:history="1">
        <w:r>
          <w:rPr>
            <w:rStyle w:val="Hypertextovodkaz"/>
            <w:rFonts w:ascii="Arial" w:hAnsi="Arial" w:cs="Arial"/>
            <w:b/>
            <w:bCs/>
            <w:color w:val="FFFFFF"/>
            <w:sz w:val="26"/>
            <w:szCs w:val="26"/>
            <w:bdr w:val="none" w:sz="0" w:space="0" w:color="auto" w:frame="1"/>
          </w:rPr>
          <w:t>Blogy</w:t>
        </w:r>
      </w:hyperlink>
    </w:p>
    <w:p w14:paraId="64E9F1F2" w14:textId="77777777" w:rsidR="00CD1232" w:rsidRDefault="00CD1232" w:rsidP="00CD1232">
      <w:pPr>
        <w:textAlignment w:val="baseline"/>
        <w:rPr>
          <w:rFonts w:ascii="Arial" w:hAnsi="Arial" w:cs="Arial"/>
          <w:b/>
          <w:bCs/>
          <w:color w:val="FFFFFF"/>
          <w:sz w:val="26"/>
          <w:szCs w:val="26"/>
        </w:rPr>
      </w:pPr>
      <w:r>
        <w:rPr>
          <w:rFonts w:ascii="Arial" w:hAnsi="Symbol" w:cs="Arial"/>
          <w:b/>
          <w:bCs/>
          <w:color w:val="FFFFFF"/>
          <w:sz w:val="26"/>
          <w:szCs w:val="26"/>
        </w:rPr>
        <w:t></w:t>
      </w:r>
      <w:r>
        <w:rPr>
          <w:rFonts w:ascii="Arial" w:hAnsi="Arial" w:cs="Arial"/>
          <w:b/>
          <w:bCs/>
          <w:color w:val="FFFFFF"/>
          <w:sz w:val="26"/>
          <w:szCs w:val="26"/>
        </w:rPr>
        <w:t xml:space="preserve">  </w:t>
      </w:r>
      <w:hyperlink r:id="rId21" w:history="1">
        <w:r>
          <w:rPr>
            <w:rStyle w:val="Hypertextovodkaz"/>
            <w:rFonts w:ascii="Arial" w:hAnsi="Arial" w:cs="Arial"/>
            <w:b/>
            <w:bCs/>
            <w:color w:val="FFFFFF"/>
            <w:sz w:val="26"/>
            <w:szCs w:val="26"/>
            <w:bdr w:val="none" w:sz="0" w:space="0" w:color="auto" w:frame="1"/>
          </w:rPr>
          <w:t>Zahraničí</w:t>
        </w:r>
      </w:hyperlink>
    </w:p>
    <w:p w14:paraId="7DF3B64A" w14:textId="77777777" w:rsidR="00CD1232" w:rsidRDefault="00CD1232" w:rsidP="00CD1232">
      <w:pPr>
        <w:textAlignment w:val="baseline"/>
        <w:rPr>
          <w:rFonts w:ascii="Arial" w:hAnsi="Arial" w:cs="Arial"/>
          <w:b/>
          <w:bCs/>
          <w:color w:val="FFFFFF"/>
          <w:sz w:val="26"/>
          <w:szCs w:val="26"/>
        </w:rPr>
      </w:pPr>
      <w:r>
        <w:rPr>
          <w:rFonts w:ascii="Arial" w:hAnsi="Symbol" w:cs="Arial"/>
          <w:b/>
          <w:bCs/>
          <w:color w:val="FFFFFF"/>
          <w:sz w:val="26"/>
          <w:szCs w:val="26"/>
        </w:rPr>
        <w:t></w:t>
      </w:r>
      <w:r>
        <w:rPr>
          <w:rFonts w:ascii="Arial" w:hAnsi="Arial" w:cs="Arial"/>
          <w:b/>
          <w:bCs/>
          <w:color w:val="FFFFFF"/>
          <w:sz w:val="26"/>
          <w:szCs w:val="26"/>
        </w:rPr>
        <w:t xml:space="preserve">  </w:t>
      </w:r>
      <w:hyperlink r:id="rId22" w:history="1">
        <w:r>
          <w:rPr>
            <w:rStyle w:val="Hypertextovodkaz"/>
            <w:rFonts w:ascii="Arial" w:hAnsi="Arial" w:cs="Arial"/>
            <w:b/>
            <w:bCs/>
            <w:color w:val="FFFFFF"/>
            <w:sz w:val="26"/>
            <w:szCs w:val="26"/>
            <w:bdr w:val="none" w:sz="0" w:space="0" w:color="auto" w:frame="1"/>
          </w:rPr>
          <w:t>Rozhovory</w:t>
        </w:r>
      </w:hyperlink>
    </w:p>
    <w:p w14:paraId="09A52BDF" w14:textId="77777777" w:rsidR="00CD1232" w:rsidRDefault="00CD1232" w:rsidP="00CD1232">
      <w:pPr>
        <w:textAlignment w:val="baseline"/>
        <w:rPr>
          <w:rFonts w:ascii="Arial" w:hAnsi="Arial" w:cs="Arial"/>
          <w:b/>
          <w:bCs/>
          <w:color w:val="FFFFFF"/>
          <w:sz w:val="26"/>
          <w:szCs w:val="26"/>
        </w:rPr>
      </w:pPr>
      <w:r>
        <w:rPr>
          <w:rFonts w:ascii="Arial" w:hAnsi="Symbol" w:cs="Arial"/>
          <w:b/>
          <w:bCs/>
          <w:color w:val="FFFFFF"/>
          <w:sz w:val="26"/>
          <w:szCs w:val="26"/>
        </w:rPr>
        <w:t></w:t>
      </w:r>
      <w:r>
        <w:rPr>
          <w:rFonts w:ascii="Arial" w:hAnsi="Arial" w:cs="Arial"/>
          <w:b/>
          <w:bCs/>
          <w:color w:val="FFFFFF"/>
          <w:sz w:val="26"/>
          <w:szCs w:val="26"/>
        </w:rPr>
        <w:t xml:space="preserve">  </w:t>
      </w:r>
      <w:hyperlink r:id="rId23" w:history="1">
        <w:r>
          <w:rPr>
            <w:rStyle w:val="Hypertextovodkaz"/>
            <w:rFonts w:ascii="Arial" w:hAnsi="Arial" w:cs="Arial"/>
            <w:b/>
            <w:bCs/>
            <w:color w:val="FFFFFF"/>
            <w:sz w:val="26"/>
            <w:szCs w:val="26"/>
            <w:bdr w:val="none" w:sz="0" w:space="0" w:color="auto" w:frame="1"/>
          </w:rPr>
          <w:t>Ostatní</w:t>
        </w:r>
      </w:hyperlink>
    </w:p>
    <w:p w14:paraId="2090CE93" w14:textId="77777777" w:rsidR="00CD1232" w:rsidRDefault="00CD1232" w:rsidP="00CD1232">
      <w:pPr>
        <w:textAlignment w:val="baseline"/>
        <w:rPr>
          <w:rFonts w:ascii="Arial" w:hAnsi="Arial" w:cs="Arial"/>
          <w:b/>
          <w:bCs/>
          <w:color w:val="FFFFFF"/>
          <w:sz w:val="26"/>
          <w:szCs w:val="26"/>
        </w:rPr>
      </w:pPr>
      <w:r>
        <w:rPr>
          <w:rFonts w:ascii="Arial" w:hAnsi="Symbol" w:cs="Arial"/>
          <w:b/>
          <w:bCs/>
          <w:color w:val="FFFFFF"/>
          <w:sz w:val="26"/>
          <w:szCs w:val="26"/>
        </w:rPr>
        <w:t></w:t>
      </w:r>
      <w:r>
        <w:rPr>
          <w:rFonts w:ascii="Arial" w:hAnsi="Arial" w:cs="Arial"/>
          <w:b/>
          <w:bCs/>
          <w:color w:val="FFFFFF"/>
          <w:sz w:val="26"/>
          <w:szCs w:val="26"/>
        </w:rPr>
        <w:t xml:space="preserve">  </w:t>
      </w:r>
      <w:hyperlink r:id="rId24" w:history="1">
        <w:r>
          <w:rPr>
            <w:rStyle w:val="Hypertextovodkaz"/>
            <w:rFonts w:ascii="Arial" w:hAnsi="Arial" w:cs="Arial"/>
            <w:b/>
            <w:bCs/>
            <w:color w:val="FFFFFF"/>
            <w:sz w:val="26"/>
            <w:szCs w:val="26"/>
            <w:bdr w:val="none" w:sz="0" w:space="0" w:color="auto" w:frame="1"/>
          </w:rPr>
          <w:t>Hledat</w:t>
        </w:r>
      </w:hyperlink>
    </w:p>
    <w:p w14:paraId="6E519898" w14:textId="77777777" w:rsidR="00CD1232" w:rsidRDefault="00BD3B35" w:rsidP="00CD1232">
      <w:pPr>
        <w:textAlignment w:val="baseline"/>
        <w:rPr>
          <w:rFonts w:ascii="Arial" w:hAnsi="Arial" w:cs="Arial"/>
          <w:b/>
          <w:bCs/>
          <w:color w:val="FFFFFF"/>
          <w:sz w:val="35"/>
          <w:szCs w:val="35"/>
        </w:rPr>
      </w:pPr>
      <w:hyperlink r:id="rId25" w:history="1">
        <w:r w:rsidR="00CD1232">
          <w:rPr>
            <w:rStyle w:val="Hypertextovodkaz"/>
            <w:rFonts w:ascii="Arial" w:hAnsi="Arial" w:cs="Arial"/>
            <w:b/>
            <w:bCs/>
            <w:color w:val="921F0A"/>
            <w:sz w:val="26"/>
            <w:szCs w:val="26"/>
            <w:bdr w:val="none" w:sz="0" w:space="0" w:color="auto" w:frame="1"/>
          </w:rPr>
          <w:t>Facebook Divadelních novin</w:t>
        </w:r>
      </w:hyperlink>
    </w:p>
    <w:p w14:paraId="4B57EC17" w14:textId="77777777" w:rsidR="00CD1232" w:rsidRDefault="00CD1232" w:rsidP="00CD1232">
      <w:pPr>
        <w:pStyle w:val="Nadpis1"/>
        <w:spacing w:before="0" w:beforeAutospacing="0" w:after="225" w:afterAutospacing="0" w:line="216" w:lineRule="atLeast"/>
        <w:textAlignment w:val="baseline"/>
        <w:rPr>
          <w:rFonts w:ascii="Bree" w:hAnsi="Bree"/>
          <w:color w:val="444444"/>
          <w:sz w:val="51"/>
          <w:szCs w:val="51"/>
        </w:rPr>
      </w:pPr>
      <w:r>
        <w:rPr>
          <w:rFonts w:ascii="Bree" w:hAnsi="Bree"/>
          <w:color w:val="444444"/>
          <w:sz w:val="51"/>
          <w:szCs w:val="51"/>
        </w:rPr>
        <w:t>Cirkus v záři reflektorů (No. 4)</w:t>
      </w:r>
    </w:p>
    <w:p w14:paraId="0709055A" w14:textId="77777777" w:rsidR="00CD1232" w:rsidRDefault="00CD1232" w:rsidP="00CD1232">
      <w:pPr>
        <w:pStyle w:val="Normlnweb"/>
        <w:spacing w:before="0" w:beforeAutospacing="0" w:after="0" w:afterAutospacing="0" w:line="367" w:lineRule="atLeast"/>
        <w:textAlignment w:val="baseline"/>
        <w:rPr>
          <w:rFonts w:ascii="Georgia" w:hAnsi="Georgia"/>
          <w:color w:val="000000"/>
          <w:sz w:val="22"/>
          <w:szCs w:val="22"/>
        </w:rPr>
      </w:pPr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V jednoduchosti je krása a v aktivní nehybnosti celý svět. Zastavení se, pohled či gesto a hluboký nádech charakterizovaly souostroví pantomimických etud sjednocených pod názvem </w:t>
      </w:r>
      <w:hyperlink r:id="rId26" w:history="1">
        <w:r>
          <w:rPr>
            <w:rStyle w:val="Zdraznn"/>
            <w:rFonts w:ascii="Georgia" w:hAnsi="Georgia"/>
            <w:b/>
            <w:bCs/>
            <w:color w:val="921F0A"/>
            <w:sz w:val="22"/>
            <w:szCs w:val="22"/>
            <w:u w:val="single"/>
            <w:bdr w:val="none" w:sz="0" w:space="0" w:color="auto" w:frame="1"/>
          </w:rPr>
          <w:t>Čekání na</w:t>
        </w:r>
        <w:r>
          <w:rPr>
            <w:rStyle w:val="Hypertextovodkaz"/>
            <w:rFonts w:ascii="Georgia" w:hAnsi="Georgia"/>
            <w:b/>
            <w:bCs/>
            <w:color w:val="921F0A"/>
            <w:sz w:val="22"/>
            <w:szCs w:val="22"/>
            <w:bdr w:val="none" w:sz="0" w:space="0" w:color="auto" w:frame="1"/>
          </w:rPr>
          <w:t>…</w:t>
        </w:r>
      </w:hyperlink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 </w:t>
      </w:r>
      <w:hyperlink r:id="rId27" w:history="1">
        <w:r>
          <w:rPr>
            <w:rStyle w:val="Hypertextovodkaz"/>
            <w:rFonts w:ascii="Georgia" w:hAnsi="Georgia"/>
            <w:b/>
            <w:bCs/>
            <w:color w:val="921F0A"/>
            <w:sz w:val="22"/>
            <w:szCs w:val="22"/>
            <w:bdr w:val="none" w:sz="0" w:space="0" w:color="auto" w:frame="1"/>
          </w:rPr>
          <w:t>Zoji Mikotové</w:t>
        </w:r>
      </w:hyperlink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 a </w:t>
      </w:r>
      <w:hyperlink r:id="rId28" w:history="1">
        <w:r>
          <w:rPr>
            <w:rStyle w:val="Hypertextovodkaz"/>
            <w:rFonts w:ascii="Georgia" w:hAnsi="Georgia"/>
            <w:b/>
            <w:bCs/>
            <w:color w:val="921F0A"/>
            <w:sz w:val="22"/>
            <w:szCs w:val="22"/>
            <w:bdr w:val="none" w:sz="0" w:space="0" w:color="auto" w:frame="1"/>
          </w:rPr>
          <w:t>Tondy Novotného</w:t>
        </w:r>
      </w:hyperlink>
      <w:r>
        <w:rPr>
          <w:rStyle w:val="Siln"/>
          <w:rFonts w:ascii="Georgia" w:hAnsi="Georgia"/>
          <w:color w:val="000000"/>
          <w:sz w:val="22"/>
          <w:szCs w:val="22"/>
          <w:bdr w:val="none" w:sz="0" w:space="0" w:color="auto" w:frame="1"/>
        </w:rPr>
        <w:t>. Puristický melancholismus a křehce nasládlý černý humor zaplnily malé šapitó.</w:t>
      </w:r>
    </w:p>
    <w:p w14:paraId="12FA90D7" w14:textId="7610CC68" w:rsidR="00EB23D2" w:rsidRDefault="00EB23D2" w:rsidP="00EB23D2">
      <w:pPr>
        <w:pStyle w:val="asitok"/>
      </w:pPr>
      <w:r>
        <w:t>.</w:t>
      </w:r>
    </w:p>
    <w:p w14:paraId="182D5E54" w14:textId="77777777" w:rsidR="00CD1232" w:rsidRPr="00CD1232" w:rsidRDefault="00CD1232" w:rsidP="00CD1232">
      <w:pPr>
        <w:spacing w:after="150" w:line="276" w:lineRule="atLeast"/>
        <w:textAlignment w:val="baseline"/>
        <w:rPr>
          <w:rFonts w:ascii="Arial" w:eastAsia="Times New Roman" w:hAnsi="Arial" w:cs="Arial"/>
          <w:color w:val="888888"/>
          <w:sz w:val="18"/>
          <w:szCs w:val="18"/>
          <w:lang w:eastAsia="cs-CZ"/>
        </w:rPr>
      </w:pPr>
      <w:r w:rsidRPr="00CD1232">
        <w:rPr>
          <w:rFonts w:ascii="Arial" w:eastAsia="Times New Roman" w:hAnsi="Arial" w:cs="Arial"/>
          <w:color w:val="888888"/>
          <w:sz w:val="18"/>
          <w:szCs w:val="18"/>
          <w:lang w:eastAsia="cs-CZ"/>
        </w:rPr>
        <w:t xml:space="preserve">Oba herci rozvíjeli akce v tichu ve škále od napjatého či zvídavého očekávání po dusné chvilky či něžné vyčkávání. Foto František </w:t>
      </w:r>
      <w:proofErr w:type="spellStart"/>
      <w:r w:rsidRPr="00CD1232">
        <w:rPr>
          <w:rFonts w:ascii="Arial" w:eastAsia="Times New Roman" w:hAnsi="Arial" w:cs="Arial"/>
          <w:color w:val="888888"/>
          <w:sz w:val="18"/>
          <w:szCs w:val="18"/>
          <w:lang w:eastAsia="cs-CZ"/>
        </w:rPr>
        <w:t>Ortmann</w:t>
      </w:r>
      <w:proofErr w:type="spellEnd"/>
    </w:p>
    <w:p w14:paraId="1F886F9E" w14:textId="77777777" w:rsidR="00CD1232" w:rsidRPr="00CD1232" w:rsidRDefault="00CD1232" w:rsidP="00CD1232">
      <w:pPr>
        <w:shd w:val="clear" w:color="auto" w:fill="FFFFFF"/>
        <w:spacing w:after="225" w:line="367" w:lineRule="atLeast"/>
        <w:textAlignment w:val="baseline"/>
        <w:rPr>
          <w:rFonts w:ascii="Georgia" w:eastAsia="Times New Roman" w:hAnsi="Georgia" w:cs="Times New Roman"/>
          <w:color w:val="000000"/>
          <w:lang w:eastAsia="cs-CZ"/>
        </w:rPr>
      </w:pPr>
      <w:r w:rsidRPr="00CD1232">
        <w:rPr>
          <w:rFonts w:ascii="Georgia" w:eastAsia="Times New Roman" w:hAnsi="Georgia" w:cs="Times New Roman"/>
          <w:color w:val="000000"/>
          <w:lang w:eastAsia="cs-CZ"/>
        </w:rPr>
        <w:t>Na jevišti stál dřevěný stůl a dvě obyčejné židle, které – proměnami pozic – naznačovaly jednak prostor pro každou situaci, tak především vztah dvou jednajících osob. Oba herci rozvíjeli akce v tichu ve škále od napjatého či zvídavého očekávání po dusné chvilky či něžné vyčkávání a podobně. Jednotlivé etudy, jichž bylo při této – jak tvůrci po představení prozradili – premiéře této inscenace asi čtrnáct, působily jako samostatné celky. Protagonisté je spíše než dramatickou linií propojovali hereckým přístupem, formou, stylem – především úsporně gestickým rukopisem a objektovou střídmostí. Jejich setkávání tak vyznívala jako záblesky reality, na kterou oba pohlíželi jakoby odkudsi mimo prostor. Anebo – naopak – zcela niterně. Někdy dokonce herecké jednání absentovalo úplně. Každý výstup by vypointován nějakou absurditou, mnohdy nečekané vyústění předešlo patetickému zakolísání. Dva lidé s životními zkušenostmi vepsanými do tváře i pohybového výrazu se například setkali, aby vypili šálek čaje/kávy. Každodenní situaci vdechli nevšední křehkou atmosféru, kdy postupně zhasínalo jevištní osvětlení, až – v úplné tmě – osvětloval jejich tváře miniaturní světelný zdroj umístěný uvnitř hrnečku. Anebo se vzájemně vyhlíželi, spěchali k sobě i od sebe, těkali pohledem…</w:t>
      </w:r>
    </w:p>
    <w:p w14:paraId="502ED597" w14:textId="4AB2975A" w:rsidR="00CD1232" w:rsidRPr="00CD1232" w:rsidRDefault="00CD1232" w:rsidP="00CD1232">
      <w:pPr>
        <w:shd w:val="clear" w:color="auto" w:fill="FFFFFF"/>
        <w:spacing w:after="0" w:line="216" w:lineRule="atLeast"/>
        <w:textAlignment w:val="baseline"/>
        <w:rPr>
          <w:rFonts w:ascii="Georgia" w:eastAsia="Times New Roman" w:hAnsi="Georgia" w:cs="Times New Roman"/>
          <w:color w:val="000000"/>
          <w:lang w:eastAsia="cs-CZ"/>
        </w:rPr>
      </w:pPr>
      <w:r w:rsidRPr="00CD1232">
        <w:rPr>
          <w:rFonts w:ascii="Georgia" w:eastAsia="Times New Roman" w:hAnsi="Georgia" w:cs="Times New Roman"/>
          <w:noProof/>
          <w:color w:val="000000"/>
          <w:lang w:eastAsia="cs-CZ"/>
        </w:rPr>
        <w:lastRenderedPageBreak/>
        <w:drawing>
          <wp:inline distT="0" distB="0" distL="0" distR="0" wp14:anchorId="4083B7C2" wp14:editId="738EDC9E">
            <wp:extent cx="4381500" cy="2914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34416" w14:textId="30ED8F6B" w:rsidR="004774BE" w:rsidRDefault="004774BE" w:rsidP="00EB23D2"/>
    <w:p w14:paraId="24A3BE8F" w14:textId="38D240C0" w:rsidR="00CD1232" w:rsidRDefault="00CD1232" w:rsidP="00EB23D2"/>
    <w:p w14:paraId="06D51E8C" w14:textId="1ED6CDDD" w:rsidR="00CD1232" w:rsidRPr="00CD1232" w:rsidRDefault="00CD1232" w:rsidP="00CD1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123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FDC05BF" wp14:editId="1FDDE63F">
            <wp:extent cx="4381500" cy="2914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19024" w14:textId="77777777" w:rsidR="00CD1232" w:rsidRPr="00CD1232" w:rsidRDefault="00CD1232" w:rsidP="00CD1232">
      <w:pPr>
        <w:shd w:val="clear" w:color="auto" w:fill="FFFFFF"/>
        <w:spacing w:after="150" w:line="276" w:lineRule="atLeast"/>
        <w:textAlignment w:val="baseline"/>
        <w:rPr>
          <w:rFonts w:ascii="Arial" w:eastAsia="Times New Roman" w:hAnsi="Arial" w:cs="Arial"/>
          <w:color w:val="888888"/>
          <w:sz w:val="19"/>
          <w:szCs w:val="19"/>
          <w:lang w:eastAsia="cs-CZ"/>
        </w:rPr>
      </w:pPr>
      <w:r w:rsidRPr="00CD1232">
        <w:rPr>
          <w:rFonts w:ascii="Arial" w:eastAsia="Times New Roman" w:hAnsi="Arial" w:cs="Arial"/>
          <w:color w:val="888888"/>
          <w:sz w:val="19"/>
          <w:szCs w:val="19"/>
          <w:lang w:eastAsia="cs-CZ"/>
        </w:rPr>
        <w:t xml:space="preserve">Oba herci rozvíjeli akce v tichu ve škále od napjatého či zvídavého očekávání po dusné chvilky či něžné vyčkávání. Foto František </w:t>
      </w:r>
      <w:proofErr w:type="spellStart"/>
      <w:r w:rsidRPr="00CD1232">
        <w:rPr>
          <w:rFonts w:ascii="Arial" w:eastAsia="Times New Roman" w:hAnsi="Arial" w:cs="Arial"/>
          <w:color w:val="888888"/>
          <w:sz w:val="19"/>
          <w:szCs w:val="19"/>
          <w:lang w:eastAsia="cs-CZ"/>
        </w:rPr>
        <w:t>Ortmann</w:t>
      </w:r>
      <w:proofErr w:type="spellEnd"/>
    </w:p>
    <w:p w14:paraId="750AE68E" w14:textId="77777777" w:rsidR="00CD1232" w:rsidRPr="00EB23D2" w:rsidRDefault="00CD1232" w:rsidP="00EB23D2"/>
    <w:sectPr w:rsidR="00CD1232" w:rsidRPr="00EB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ree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59"/>
    <w:rsid w:val="00073DA2"/>
    <w:rsid w:val="00257BE3"/>
    <w:rsid w:val="002A72D5"/>
    <w:rsid w:val="002F0522"/>
    <w:rsid w:val="003A4298"/>
    <w:rsid w:val="003C732A"/>
    <w:rsid w:val="00414A73"/>
    <w:rsid w:val="004774BE"/>
    <w:rsid w:val="00807EF2"/>
    <w:rsid w:val="00917702"/>
    <w:rsid w:val="00BD3B35"/>
    <w:rsid w:val="00CD1232"/>
    <w:rsid w:val="00E603F9"/>
    <w:rsid w:val="00EB23D2"/>
    <w:rsid w:val="00F05822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BD14"/>
  <w15:chartTrackingRefBased/>
  <w15:docId w15:val="{42C25A9F-DEE2-43E8-9D1C-3BBCD412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1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2059"/>
    <w:rPr>
      <w:color w:val="0000FF"/>
      <w:u w:val="single"/>
    </w:rPr>
  </w:style>
  <w:style w:type="character" w:customStyle="1" w:styleId="text">
    <w:name w:val="text"/>
    <w:basedOn w:val="Standardnpsmoodstavce"/>
    <w:rsid w:val="00FE2059"/>
  </w:style>
  <w:style w:type="paragraph" w:styleId="Normlnweb">
    <w:name w:val="Normal (Web)"/>
    <w:basedOn w:val="Normln"/>
    <w:uiPriority w:val="99"/>
    <w:semiHidden/>
    <w:unhideWhenUsed/>
    <w:rsid w:val="00F0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sitok">
    <w:name w:val="asi tok"/>
    <w:basedOn w:val="Normln"/>
    <w:link w:val="asitokChar"/>
    <w:qFormat/>
    <w:rsid w:val="00EB23D2"/>
    <w:pPr>
      <w:suppressAutoHyphens/>
      <w:autoSpaceDN w:val="0"/>
      <w:spacing w:line="276" w:lineRule="auto"/>
      <w:ind w:left="567" w:firstLine="709"/>
      <w:jc w:val="both"/>
      <w:textAlignment w:val="baseline"/>
    </w:pPr>
    <w:rPr>
      <w:rFonts w:ascii="Palatino Linotype" w:eastAsia="Calibri" w:hAnsi="Palatino Linotype" w:cs="Times New Roman"/>
      <w:sz w:val="24"/>
    </w:rPr>
  </w:style>
  <w:style w:type="character" w:customStyle="1" w:styleId="asitokChar">
    <w:name w:val="asi tok Char"/>
    <w:basedOn w:val="Standardnpsmoodstavce"/>
    <w:link w:val="asitok"/>
    <w:rsid w:val="00EB23D2"/>
    <w:rPr>
      <w:rFonts w:ascii="Palatino Linotype" w:eastAsia="Calibri" w:hAnsi="Palatino Linotype" w:cs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D12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vydani">
    <w:name w:val="vydani"/>
    <w:basedOn w:val="Normln"/>
    <w:rsid w:val="00CD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1232"/>
    <w:rPr>
      <w:b/>
      <w:bCs/>
    </w:rPr>
  </w:style>
  <w:style w:type="character" w:styleId="Zdraznn">
    <w:name w:val="Emphasis"/>
    <w:basedOn w:val="Standardnpsmoodstavce"/>
    <w:uiPriority w:val="20"/>
    <w:qFormat/>
    <w:rsid w:val="00CD1232"/>
    <w:rPr>
      <w:i/>
      <w:iCs/>
    </w:rPr>
  </w:style>
  <w:style w:type="paragraph" w:customStyle="1" w:styleId="wp-caption-text">
    <w:name w:val="wp-caption-text"/>
    <w:basedOn w:val="Normln"/>
    <w:rsid w:val="00CD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adelni-noviny.cz/rubrika/rozhovor" TargetMode="External"/><Relationship Id="rId13" Type="http://schemas.openxmlformats.org/officeDocument/2006/relationships/hyperlink" Target="https://cs.wikipedia.org/wiki/Zoja_Mikotov%C3%A1" TargetMode="External"/><Relationship Id="rId18" Type="http://schemas.openxmlformats.org/officeDocument/2006/relationships/hyperlink" Target="https://www.divadelni-noviny.cz/rubrika/zpravy" TargetMode="External"/><Relationship Id="rId26" Type="http://schemas.openxmlformats.org/officeDocument/2006/relationships/hyperlink" Target="https://letniletna.cz/cs/predstaveni/cekani-n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ivadelni-noviny.cz/rubrika/zahranici" TargetMode="External"/><Relationship Id="rId7" Type="http://schemas.openxmlformats.org/officeDocument/2006/relationships/hyperlink" Target="https://www.divadelni-noviny.cz/rubrika/zahranici" TargetMode="External"/><Relationship Id="rId12" Type="http://schemas.openxmlformats.org/officeDocument/2006/relationships/hyperlink" Target="https://letniletna.cz/cs/predstaveni/cekani-na/" TargetMode="External"/><Relationship Id="rId17" Type="http://schemas.openxmlformats.org/officeDocument/2006/relationships/hyperlink" Target="https://letniletna.cz/cs/predstaveni/cekani-na/" TargetMode="External"/><Relationship Id="rId25" Type="http://schemas.openxmlformats.org/officeDocument/2006/relationships/hyperlink" Target="https://www.facebook.com/Divadelni.novin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hyperlink" Target="https://www.divadelni-noviny.cz/rubrika/blog-d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vadelni-noviny.cz/rubrika/blog-dn" TargetMode="External"/><Relationship Id="rId11" Type="http://schemas.openxmlformats.org/officeDocument/2006/relationships/hyperlink" Target="https://www.facebook.com/Divadelni.noviny/" TargetMode="External"/><Relationship Id="rId24" Type="http://schemas.openxmlformats.org/officeDocument/2006/relationships/hyperlink" Target="javascript:;" TargetMode="External"/><Relationship Id="rId5" Type="http://schemas.openxmlformats.org/officeDocument/2006/relationships/hyperlink" Target="https://www.divadelni-noviny.cz/rubrika/kritika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www.divadelni-noviny.cz/rubrika/ostatni" TargetMode="External"/><Relationship Id="rId28" Type="http://schemas.openxmlformats.org/officeDocument/2006/relationships/hyperlink" Target="https://divadlotondynovotneho.cz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s://www.divadelni-noviny.cz/rubrika/kritika" TargetMode="External"/><Relationship Id="rId4" Type="http://schemas.openxmlformats.org/officeDocument/2006/relationships/hyperlink" Target="https://www.divadelni-noviny.cz/rubrika/zpravy" TargetMode="External"/><Relationship Id="rId9" Type="http://schemas.openxmlformats.org/officeDocument/2006/relationships/hyperlink" Target="https://www.divadelni-noviny.cz/rubrika/ostatni" TargetMode="External"/><Relationship Id="rId14" Type="http://schemas.openxmlformats.org/officeDocument/2006/relationships/hyperlink" Target="https://divadlotondynovotneho.cz/" TargetMode="External"/><Relationship Id="rId22" Type="http://schemas.openxmlformats.org/officeDocument/2006/relationships/hyperlink" Target="https://www.divadelni-noviny.cz/rubrika/rozhovor" TargetMode="External"/><Relationship Id="rId27" Type="http://schemas.openxmlformats.org/officeDocument/2006/relationships/hyperlink" Target="https://cs.wikipedia.org/wiki/Zoja_Mikotov%C3%A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 Mikotova</dc:creator>
  <cp:keywords/>
  <dc:description/>
  <cp:lastModifiedBy>Zoja</cp:lastModifiedBy>
  <cp:revision>4</cp:revision>
  <dcterms:created xsi:type="dcterms:W3CDTF">2021-08-26T20:51:00Z</dcterms:created>
  <dcterms:modified xsi:type="dcterms:W3CDTF">2021-08-26T20:56:00Z</dcterms:modified>
</cp:coreProperties>
</file>